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260" w:rsidRPr="00F61192" w:rsidRDefault="00010260" w:rsidP="00F61192">
      <w:pPr>
        <w:spacing w:line="480" w:lineRule="auto"/>
        <w:rPr>
          <w:rFonts w:ascii="Times New Roman" w:hAnsi="Times New Roman" w:cs="Times New Roman"/>
          <w:sz w:val="24"/>
          <w:szCs w:val="24"/>
        </w:rPr>
      </w:pPr>
    </w:p>
    <w:p w:rsidR="00010260" w:rsidRPr="00F61192" w:rsidRDefault="00010260" w:rsidP="00F61192">
      <w:pPr>
        <w:spacing w:line="480" w:lineRule="auto"/>
        <w:rPr>
          <w:rFonts w:ascii="Times New Roman" w:hAnsi="Times New Roman" w:cs="Times New Roman"/>
          <w:sz w:val="24"/>
          <w:szCs w:val="24"/>
        </w:rPr>
      </w:pPr>
    </w:p>
    <w:p w:rsidR="00010260" w:rsidRPr="00F61192" w:rsidRDefault="00010260" w:rsidP="00F61192">
      <w:pPr>
        <w:spacing w:line="480" w:lineRule="auto"/>
        <w:rPr>
          <w:rFonts w:ascii="Times New Roman" w:hAnsi="Times New Roman" w:cs="Times New Roman"/>
          <w:sz w:val="24"/>
          <w:szCs w:val="24"/>
        </w:rPr>
      </w:pPr>
    </w:p>
    <w:p w:rsidR="00010260" w:rsidRPr="00F61192" w:rsidRDefault="00010260" w:rsidP="00F61192">
      <w:pPr>
        <w:spacing w:line="480" w:lineRule="auto"/>
        <w:jc w:val="center"/>
        <w:rPr>
          <w:rFonts w:ascii="Times New Roman" w:hAnsi="Times New Roman" w:cs="Times New Roman"/>
          <w:sz w:val="24"/>
          <w:szCs w:val="24"/>
        </w:rPr>
      </w:pPr>
    </w:p>
    <w:p w:rsidR="00010260" w:rsidRPr="00F61192" w:rsidRDefault="00010260" w:rsidP="00F61192">
      <w:pPr>
        <w:spacing w:line="480" w:lineRule="auto"/>
        <w:rPr>
          <w:rFonts w:ascii="Times New Roman" w:hAnsi="Times New Roman" w:cs="Times New Roman"/>
          <w:sz w:val="24"/>
          <w:szCs w:val="24"/>
        </w:rPr>
      </w:pPr>
    </w:p>
    <w:p w:rsidR="00010260" w:rsidRPr="00F61192" w:rsidRDefault="00010260" w:rsidP="00F61192">
      <w:pPr>
        <w:spacing w:line="480" w:lineRule="auto"/>
        <w:jc w:val="center"/>
        <w:rPr>
          <w:rFonts w:ascii="Times New Roman" w:hAnsi="Times New Roman" w:cs="Times New Roman"/>
          <w:sz w:val="24"/>
          <w:szCs w:val="24"/>
        </w:rPr>
      </w:pPr>
      <w:r w:rsidRPr="00F61192">
        <w:rPr>
          <w:rFonts w:ascii="Times New Roman" w:hAnsi="Times New Roman" w:cs="Times New Roman"/>
          <w:sz w:val="24"/>
          <w:szCs w:val="24"/>
        </w:rPr>
        <w:t>Conflict Handling Styles</w:t>
      </w:r>
    </w:p>
    <w:p w:rsidR="00010260" w:rsidRPr="00F61192" w:rsidRDefault="00010260" w:rsidP="00F61192">
      <w:pPr>
        <w:spacing w:line="480" w:lineRule="auto"/>
        <w:jc w:val="center"/>
        <w:rPr>
          <w:rFonts w:ascii="Times New Roman" w:hAnsi="Times New Roman" w:cs="Times New Roman"/>
          <w:sz w:val="24"/>
          <w:szCs w:val="24"/>
        </w:rPr>
      </w:pPr>
      <w:r w:rsidRPr="00F61192">
        <w:rPr>
          <w:rFonts w:ascii="Times New Roman" w:hAnsi="Times New Roman" w:cs="Times New Roman"/>
          <w:sz w:val="24"/>
          <w:szCs w:val="24"/>
        </w:rPr>
        <w:t>Student Name</w:t>
      </w:r>
    </w:p>
    <w:p w:rsidR="00010260" w:rsidRPr="00F61192" w:rsidRDefault="00010260" w:rsidP="00F61192">
      <w:pPr>
        <w:spacing w:line="480" w:lineRule="auto"/>
        <w:jc w:val="center"/>
        <w:rPr>
          <w:rFonts w:ascii="Times New Roman" w:hAnsi="Times New Roman" w:cs="Times New Roman"/>
          <w:sz w:val="24"/>
          <w:szCs w:val="24"/>
        </w:rPr>
      </w:pPr>
      <w:r w:rsidRPr="00F61192">
        <w:rPr>
          <w:rFonts w:ascii="Times New Roman" w:hAnsi="Times New Roman" w:cs="Times New Roman"/>
          <w:sz w:val="24"/>
          <w:szCs w:val="24"/>
        </w:rPr>
        <w:t>Institutional Affiliation</w:t>
      </w:r>
    </w:p>
    <w:p w:rsidR="00010260" w:rsidRPr="00F61192" w:rsidRDefault="00010260" w:rsidP="00F61192">
      <w:pPr>
        <w:spacing w:line="480" w:lineRule="auto"/>
        <w:rPr>
          <w:rFonts w:ascii="Times New Roman" w:hAnsi="Times New Roman" w:cs="Times New Roman"/>
          <w:sz w:val="24"/>
          <w:szCs w:val="24"/>
        </w:rPr>
      </w:pPr>
    </w:p>
    <w:p w:rsidR="00010260" w:rsidRPr="00F61192" w:rsidRDefault="00010260" w:rsidP="00F61192">
      <w:pPr>
        <w:spacing w:line="480" w:lineRule="auto"/>
        <w:rPr>
          <w:rFonts w:ascii="Times New Roman" w:hAnsi="Times New Roman" w:cs="Times New Roman"/>
          <w:sz w:val="24"/>
          <w:szCs w:val="24"/>
        </w:rPr>
      </w:pPr>
    </w:p>
    <w:p w:rsidR="00010260" w:rsidRPr="00F61192" w:rsidRDefault="00010260" w:rsidP="00F61192">
      <w:pPr>
        <w:spacing w:line="480" w:lineRule="auto"/>
        <w:rPr>
          <w:rFonts w:ascii="Times New Roman" w:hAnsi="Times New Roman" w:cs="Times New Roman"/>
          <w:sz w:val="24"/>
          <w:szCs w:val="24"/>
        </w:rPr>
      </w:pPr>
    </w:p>
    <w:p w:rsidR="00010260" w:rsidRPr="00F61192" w:rsidRDefault="00010260" w:rsidP="00F61192">
      <w:pPr>
        <w:spacing w:line="480" w:lineRule="auto"/>
        <w:rPr>
          <w:rFonts w:ascii="Times New Roman" w:hAnsi="Times New Roman" w:cs="Times New Roman"/>
          <w:sz w:val="24"/>
          <w:szCs w:val="24"/>
        </w:rPr>
      </w:pPr>
    </w:p>
    <w:p w:rsidR="00010260" w:rsidRPr="00F61192" w:rsidRDefault="00010260" w:rsidP="00F61192">
      <w:pPr>
        <w:spacing w:line="480" w:lineRule="auto"/>
        <w:rPr>
          <w:rFonts w:ascii="Times New Roman" w:hAnsi="Times New Roman" w:cs="Times New Roman"/>
          <w:sz w:val="24"/>
          <w:szCs w:val="24"/>
        </w:rPr>
      </w:pPr>
    </w:p>
    <w:p w:rsidR="00010260" w:rsidRPr="00F61192" w:rsidRDefault="00010260" w:rsidP="00F61192">
      <w:pPr>
        <w:spacing w:line="480" w:lineRule="auto"/>
        <w:rPr>
          <w:rFonts w:ascii="Times New Roman" w:hAnsi="Times New Roman" w:cs="Times New Roman"/>
          <w:sz w:val="24"/>
          <w:szCs w:val="24"/>
        </w:rPr>
      </w:pPr>
    </w:p>
    <w:p w:rsidR="00010260" w:rsidRPr="00F61192" w:rsidRDefault="00010260" w:rsidP="00F61192">
      <w:pPr>
        <w:spacing w:line="480" w:lineRule="auto"/>
        <w:rPr>
          <w:rFonts w:ascii="Times New Roman" w:hAnsi="Times New Roman" w:cs="Times New Roman"/>
          <w:sz w:val="24"/>
          <w:szCs w:val="24"/>
        </w:rPr>
      </w:pPr>
    </w:p>
    <w:p w:rsidR="00010260" w:rsidRPr="00F61192" w:rsidRDefault="00010260" w:rsidP="00F61192">
      <w:pPr>
        <w:spacing w:line="480" w:lineRule="auto"/>
        <w:rPr>
          <w:rFonts w:ascii="Times New Roman" w:hAnsi="Times New Roman" w:cs="Times New Roman"/>
          <w:sz w:val="24"/>
          <w:szCs w:val="24"/>
        </w:rPr>
      </w:pPr>
    </w:p>
    <w:p w:rsidR="00010260" w:rsidRPr="00F61192" w:rsidRDefault="00010260" w:rsidP="00F61192">
      <w:pPr>
        <w:spacing w:line="480" w:lineRule="auto"/>
        <w:rPr>
          <w:rFonts w:ascii="Times New Roman" w:hAnsi="Times New Roman" w:cs="Times New Roman"/>
          <w:sz w:val="24"/>
          <w:szCs w:val="24"/>
        </w:rPr>
      </w:pPr>
    </w:p>
    <w:p w:rsidR="00010260" w:rsidRPr="00F61192" w:rsidRDefault="00010260" w:rsidP="00F61192">
      <w:pPr>
        <w:spacing w:line="480" w:lineRule="auto"/>
        <w:rPr>
          <w:rFonts w:ascii="Times New Roman" w:hAnsi="Times New Roman" w:cs="Times New Roman"/>
          <w:sz w:val="24"/>
          <w:szCs w:val="24"/>
        </w:rPr>
      </w:pPr>
    </w:p>
    <w:p w:rsidR="00E405EE" w:rsidRPr="00F61192" w:rsidRDefault="004876FA" w:rsidP="00F61192">
      <w:pPr>
        <w:spacing w:line="480" w:lineRule="auto"/>
        <w:rPr>
          <w:rFonts w:ascii="Times New Roman" w:hAnsi="Times New Roman" w:cs="Times New Roman"/>
          <w:sz w:val="24"/>
          <w:szCs w:val="24"/>
        </w:rPr>
      </w:pPr>
      <w:r w:rsidRPr="00F61192">
        <w:rPr>
          <w:rFonts w:ascii="Times New Roman" w:hAnsi="Times New Roman" w:cs="Times New Roman"/>
          <w:sz w:val="24"/>
          <w:szCs w:val="24"/>
        </w:rPr>
        <w:lastRenderedPageBreak/>
        <w:t>The aspect of conflict management is an important aspect in management sector.</w:t>
      </w:r>
      <w:r w:rsidR="00F509E0" w:rsidRPr="00F61192">
        <w:rPr>
          <w:rFonts w:ascii="Times New Roman" w:hAnsi="Times New Roman" w:cs="Times New Roman"/>
          <w:sz w:val="24"/>
          <w:szCs w:val="24"/>
        </w:rPr>
        <w:t xml:space="preserve"> </w:t>
      </w:r>
      <w:r w:rsidR="00C055B0" w:rsidRPr="00F61192">
        <w:rPr>
          <w:rFonts w:ascii="Times New Roman" w:hAnsi="Times New Roman" w:cs="Times New Roman"/>
          <w:sz w:val="24"/>
          <w:szCs w:val="24"/>
        </w:rPr>
        <w:t xml:space="preserve">(Polychroniou, 2018) </w:t>
      </w:r>
      <w:r w:rsidRPr="00F61192">
        <w:rPr>
          <w:rFonts w:ascii="Times New Roman" w:hAnsi="Times New Roman" w:cs="Times New Roman"/>
          <w:sz w:val="24"/>
          <w:szCs w:val="24"/>
        </w:rPr>
        <w:t>popularized five basic modes of conflict which measured personalities in two perspectives:</w:t>
      </w:r>
      <w:r w:rsidR="00F509E0" w:rsidRPr="00F61192">
        <w:rPr>
          <w:rFonts w:ascii="Times New Roman" w:hAnsi="Times New Roman" w:cs="Times New Roman"/>
          <w:sz w:val="24"/>
          <w:szCs w:val="24"/>
        </w:rPr>
        <w:t xml:space="preserve"> </w:t>
      </w:r>
      <w:r w:rsidRPr="00F61192">
        <w:rPr>
          <w:rFonts w:ascii="Times New Roman" w:hAnsi="Times New Roman" w:cs="Times New Roman"/>
          <w:sz w:val="24"/>
          <w:szCs w:val="24"/>
        </w:rPr>
        <w:t>assertivene</w:t>
      </w:r>
      <w:r w:rsidR="00010260" w:rsidRPr="00F61192">
        <w:rPr>
          <w:rFonts w:ascii="Times New Roman" w:hAnsi="Times New Roman" w:cs="Times New Roman"/>
          <w:sz w:val="24"/>
          <w:szCs w:val="24"/>
        </w:rPr>
        <w:t>ss and cooperativeness. He had</w:t>
      </w:r>
      <w:r w:rsidRPr="00F61192">
        <w:rPr>
          <w:rFonts w:ascii="Times New Roman" w:hAnsi="Times New Roman" w:cs="Times New Roman"/>
          <w:sz w:val="24"/>
          <w:szCs w:val="24"/>
        </w:rPr>
        <w:t xml:space="preserve"> believe</w:t>
      </w:r>
      <w:r w:rsidR="00010260" w:rsidRPr="00F61192">
        <w:rPr>
          <w:rFonts w:ascii="Times New Roman" w:hAnsi="Times New Roman" w:cs="Times New Roman"/>
          <w:sz w:val="24"/>
          <w:szCs w:val="24"/>
        </w:rPr>
        <w:t>d</w:t>
      </w:r>
      <w:r w:rsidRPr="00F61192">
        <w:rPr>
          <w:rFonts w:ascii="Times New Roman" w:hAnsi="Times New Roman" w:cs="Times New Roman"/>
          <w:sz w:val="24"/>
          <w:szCs w:val="24"/>
        </w:rPr>
        <w:t xml:space="preserve"> that these two </w:t>
      </w:r>
      <w:r w:rsidR="00F509E0" w:rsidRPr="00F61192">
        <w:rPr>
          <w:rFonts w:ascii="Times New Roman" w:hAnsi="Times New Roman" w:cs="Times New Roman"/>
          <w:sz w:val="24"/>
          <w:szCs w:val="24"/>
        </w:rPr>
        <w:t>attributes</w:t>
      </w:r>
      <w:r w:rsidRPr="00F61192">
        <w:rPr>
          <w:rFonts w:ascii="Times New Roman" w:hAnsi="Times New Roman" w:cs="Times New Roman"/>
          <w:sz w:val="24"/>
          <w:szCs w:val="24"/>
        </w:rPr>
        <w:t xml:space="preserve"> together </w:t>
      </w:r>
      <w:r w:rsidR="00F509E0" w:rsidRPr="00F61192">
        <w:rPr>
          <w:rFonts w:ascii="Times New Roman" w:hAnsi="Times New Roman" w:cs="Times New Roman"/>
          <w:sz w:val="24"/>
          <w:szCs w:val="24"/>
        </w:rPr>
        <w:t>c</w:t>
      </w:r>
      <w:r w:rsidR="00010260" w:rsidRPr="00F61192">
        <w:rPr>
          <w:rFonts w:ascii="Times New Roman" w:hAnsi="Times New Roman" w:cs="Times New Roman"/>
          <w:sz w:val="24"/>
          <w:szCs w:val="24"/>
        </w:rPr>
        <w:t>an produce a conflict response.</w:t>
      </w:r>
      <w:r w:rsidR="00F509E0" w:rsidRPr="00F61192">
        <w:rPr>
          <w:rFonts w:ascii="Times New Roman" w:hAnsi="Times New Roman" w:cs="Times New Roman"/>
          <w:sz w:val="24"/>
          <w:szCs w:val="24"/>
        </w:rPr>
        <w:t xml:space="preserve"> The five modes are described below;</w:t>
      </w:r>
    </w:p>
    <w:p w:rsidR="00F509E0" w:rsidRPr="00F61192" w:rsidRDefault="001E3297" w:rsidP="00F61192">
      <w:pPr>
        <w:spacing w:line="480" w:lineRule="auto"/>
        <w:rPr>
          <w:rFonts w:ascii="Times New Roman" w:hAnsi="Times New Roman" w:cs="Times New Roman"/>
          <w:sz w:val="24"/>
          <w:szCs w:val="24"/>
        </w:rPr>
      </w:pPr>
      <w:r w:rsidRPr="00F61192">
        <w:rPr>
          <w:rFonts w:ascii="Times New Roman" w:hAnsi="Times New Roman" w:cs="Times New Roman"/>
          <w:sz w:val="24"/>
          <w:szCs w:val="24"/>
        </w:rPr>
        <w:t>Accommodating</w:t>
      </w:r>
      <w:r w:rsidR="00F509E0" w:rsidRPr="00F61192">
        <w:rPr>
          <w:rFonts w:ascii="Times New Roman" w:hAnsi="Times New Roman" w:cs="Times New Roman"/>
          <w:sz w:val="24"/>
          <w:szCs w:val="24"/>
        </w:rPr>
        <w:t xml:space="preserve"> is one of the modes of conflict. It denotes a high sense of cooperation and low assertiveness</w:t>
      </w:r>
      <w:r w:rsidR="0066417E" w:rsidRPr="00F61192">
        <w:rPr>
          <w:rFonts w:ascii="Times New Roman" w:hAnsi="Times New Roman" w:cs="Times New Roman"/>
          <w:sz w:val="24"/>
          <w:szCs w:val="24"/>
        </w:rPr>
        <w:t xml:space="preserve">. Accommodating shows that people are given a chance to sit back and relax and fail to stand on their own. </w:t>
      </w:r>
      <w:r w:rsidRPr="00F61192">
        <w:rPr>
          <w:rFonts w:ascii="Times New Roman" w:hAnsi="Times New Roman" w:cs="Times New Roman"/>
          <w:sz w:val="24"/>
          <w:szCs w:val="24"/>
        </w:rPr>
        <w:t>Accommodating makes people to be</w:t>
      </w:r>
      <w:r w:rsidR="0066417E" w:rsidRPr="00F61192">
        <w:rPr>
          <w:rFonts w:ascii="Times New Roman" w:hAnsi="Times New Roman" w:cs="Times New Roman"/>
          <w:sz w:val="24"/>
          <w:szCs w:val="24"/>
        </w:rPr>
        <w:t xml:space="preserve"> free from conflict and they opt to do what is worthwhile or do what they are required to do at any given moment.</w:t>
      </w:r>
      <w:r w:rsidRPr="00F61192">
        <w:rPr>
          <w:rFonts w:ascii="Times New Roman" w:hAnsi="Times New Roman" w:cs="Times New Roman"/>
          <w:sz w:val="24"/>
          <w:szCs w:val="24"/>
        </w:rPr>
        <w:t xml:space="preserve"> </w:t>
      </w:r>
      <w:r w:rsidR="0066417E" w:rsidRPr="00F61192">
        <w:rPr>
          <w:rFonts w:ascii="Times New Roman" w:hAnsi="Times New Roman" w:cs="Times New Roman"/>
          <w:sz w:val="24"/>
          <w:szCs w:val="24"/>
        </w:rPr>
        <w:t>Accommodated people feel good and act to be very friendly</w:t>
      </w:r>
      <w:r w:rsidRPr="00F61192">
        <w:rPr>
          <w:rFonts w:ascii="Times New Roman" w:hAnsi="Times New Roman" w:cs="Times New Roman"/>
          <w:sz w:val="24"/>
          <w:szCs w:val="24"/>
        </w:rPr>
        <w:t xml:space="preserve"> because they are f</w:t>
      </w:r>
      <w:r w:rsidR="00C055B0" w:rsidRPr="00F61192">
        <w:rPr>
          <w:rFonts w:ascii="Times New Roman" w:hAnsi="Times New Roman" w:cs="Times New Roman"/>
          <w:sz w:val="24"/>
          <w:szCs w:val="24"/>
        </w:rPr>
        <w:t>ree from unpleasant interaction (Polychroniou, 2018).</w:t>
      </w:r>
    </w:p>
    <w:p w:rsidR="00F509E0" w:rsidRPr="00F61192" w:rsidRDefault="00010260" w:rsidP="00F61192">
      <w:pPr>
        <w:spacing w:line="480" w:lineRule="auto"/>
        <w:rPr>
          <w:rFonts w:ascii="Times New Roman" w:hAnsi="Times New Roman" w:cs="Times New Roman"/>
          <w:sz w:val="24"/>
          <w:szCs w:val="24"/>
        </w:rPr>
      </w:pPr>
      <w:r w:rsidRPr="00F61192">
        <w:rPr>
          <w:rFonts w:ascii="Times New Roman" w:hAnsi="Times New Roman" w:cs="Times New Roman"/>
          <w:sz w:val="24"/>
          <w:szCs w:val="24"/>
        </w:rPr>
        <w:t>Collaborating is a</w:t>
      </w:r>
      <w:r w:rsidR="001E3297" w:rsidRPr="00F61192">
        <w:rPr>
          <w:rFonts w:ascii="Times New Roman" w:hAnsi="Times New Roman" w:cs="Times New Roman"/>
          <w:sz w:val="24"/>
          <w:szCs w:val="24"/>
        </w:rPr>
        <w:t xml:space="preserve">nother node of conflict in which both assertiveness and cooperativeness </w:t>
      </w:r>
      <w:r w:rsidR="006E1732" w:rsidRPr="00F61192">
        <w:rPr>
          <w:rFonts w:ascii="Times New Roman" w:hAnsi="Times New Roman" w:cs="Times New Roman"/>
          <w:sz w:val="24"/>
          <w:szCs w:val="24"/>
        </w:rPr>
        <w:t xml:space="preserve">attributes are generally high. Cooperative people clearly state their needs or problems but at the same time try to find </w:t>
      </w:r>
      <w:r w:rsidR="00007884" w:rsidRPr="00F61192">
        <w:rPr>
          <w:rFonts w:ascii="Times New Roman" w:hAnsi="Times New Roman" w:cs="Times New Roman"/>
          <w:sz w:val="24"/>
          <w:szCs w:val="24"/>
        </w:rPr>
        <w:t>solutions from a group. The solution should also meet the needs of the group they are collaborating with. Collaborating people may have same or equal</w:t>
      </w:r>
      <w:r w:rsidR="00896B17" w:rsidRPr="00F61192">
        <w:rPr>
          <w:rFonts w:ascii="Times New Roman" w:hAnsi="Times New Roman" w:cs="Times New Roman"/>
          <w:sz w:val="24"/>
          <w:szCs w:val="24"/>
        </w:rPr>
        <w:t>ly same needs with the group the</w:t>
      </w:r>
      <w:r w:rsidR="00007884" w:rsidRPr="00F61192">
        <w:rPr>
          <w:rFonts w:ascii="Times New Roman" w:hAnsi="Times New Roman" w:cs="Times New Roman"/>
          <w:sz w:val="24"/>
          <w:szCs w:val="24"/>
        </w:rPr>
        <w:t>y are collaborating.</w:t>
      </w:r>
      <w:r w:rsidR="00896B17" w:rsidRPr="00F61192">
        <w:rPr>
          <w:rFonts w:ascii="Times New Roman" w:hAnsi="Times New Roman" w:cs="Times New Roman"/>
          <w:sz w:val="24"/>
          <w:szCs w:val="24"/>
        </w:rPr>
        <w:t xml:space="preserve"> Collaborative people enhance solutions of win-win and make very good managers. It is important to note that collaborating dictates that people involved will agree on certain matters amongst themselves and also ensure that every individual involved in conflict is satisfied with the issue in question and his/her needs adhered to in a good manner</w:t>
      </w:r>
      <w:r w:rsidR="00B505C0" w:rsidRPr="00F61192">
        <w:rPr>
          <w:rFonts w:ascii="Times New Roman" w:hAnsi="Times New Roman" w:cs="Times New Roman"/>
          <w:sz w:val="24"/>
          <w:szCs w:val="24"/>
        </w:rPr>
        <w:t xml:space="preserve"> (Polychroniou</w:t>
      </w:r>
      <w:r w:rsidR="00C055B0" w:rsidRPr="00F61192">
        <w:rPr>
          <w:rFonts w:ascii="Times New Roman" w:hAnsi="Times New Roman" w:cs="Times New Roman"/>
          <w:sz w:val="24"/>
          <w:szCs w:val="24"/>
        </w:rPr>
        <w:t>, 2018).</w:t>
      </w:r>
    </w:p>
    <w:p w:rsidR="009B7C07" w:rsidRPr="00F61192" w:rsidRDefault="009B7C07" w:rsidP="00F61192">
      <w:pPr>
        <w:spacing w:line="480" w:lineRule="auto"/>
        <w:rPr>
          <w:rFonts w:ascii="Times New Roman" w:hAnsi="Times New Roman" w:cs="Times New Roman"/>
          <w:sz w:val="24"/>
          <w:szCs w:val="24"/>
        </w:rPr>
      </w:pPr>
      <w:r w:rsidRPr="00F61192">
        <w:rPr>
          <w:rFonts w:ascii="Times New Roman" w:hAnsi="Times New Roman" w:cs="Times New Roman"/>
          <w:sz w:val="24"/>
          <w:szCs w:val="24"/>
        </w:rPr>
        <w:t xml:space="preserve">The third conflict mode is compromising. It defines moderate both in cooperativeness and assertiveness. </w:t>
      </w:r>
      <w:r w:rsidR="00FA139C" w:rsidRPr="00F61192">
        <w:rPr>
          <w:rFonts w:ascii="Times New Roman" w:hAnsi="Times New Roman" w:cs="Times New Roman"/>
          <w:sz w:val="24"/>
          <w:szCs w:val="24"/>
        </w:rPr>
        <w:t xml:space="preserve">Compromising people will tend to have moderate compromises. They will not treat issues to great depth and conflicts will get a solution without their needs being fully met. </w:t>
      </w:r>
      <w:r w:rsidR="00FA139C" w:rsidRPr="00F61192">
        <w:rPr>
          <w:rFonts w:ascii="Times New Roman" w:hAnsi="Times New Roman" w:cs="Times New Roman"/>
          <w:sz w:val="24"/>
          <w:szCs w:val="24"/>
        </w:rPr>
        <w:lastRenderedPageBreak/>
        <w:t>The needs of these people are half way met since these people push for</w:t>
      </w:r>
      <w:r w:rsidR="00C055B0" w:rsidRPr="00F61192">
        <w:rPr>
          <w:rFonts w:ascii="Times New Roman" w:hAnsi="Times New Roman" w:cs="Times New Roman"/>
          <w:sz w:val="24"/>
          <w:szCs w:val="24"/>
        </w:rPr>
        <w:t xml:space="preserve"> middle-of the road compromises (Polychroniou, 2018).</w:t>
      </w:r>
    </w:p>
    <w:p w:rsidR="00883ECA" w:rsidRPr="00F61192" w:rsidRDefault="00883ECA" w:rsidP="00F61192">
      <w:pPr>
        <w:spacing w:line="480" w:lineRule="auto"/>
        <w:ind w:firstLine="720"/>
        <w:rPr>
          <w:rFonts w:ascii="Times New Roman" w:hAnsi="Times New Roman" w:cs="Times New Roman"/>
          <w:sz w:val="24"/>
          <w:szCs w:val="24"/>
        </w:rPr>
      </w:pPr>
      <w:r w:rsidRPr="00F61192">
        <w:rPr>
          <w:rFonts w:ascii="Times New Roman" w:hAnsi="Times New Roman" w:cs="Times New Roman"/>
          <w:sz w:val="24"/>
          <w:szCs w:val="24"/>
        </w:rPr>
        <w:t>Competing is another conflict mode with high assertiveness and low cooperativeness. Competitive people are highly aggressive and their target is to ensure their needs are met. They don’t care about other’s needs but they are unresponsive to them. These people tend to use power t</w:t>
      </w:r>
      <w:r w:rsidR="00101DF8" w:rsidRPr="00F61192">
        <w:rPr>
          <w:rFonts w:ascii="Times New Roman" w:hAnsi="Times New Roman" w:cs="Times New Roman"/>
          <w:sz w:val="24"/>
          <w:szCs w:val="24"/>
        </w:rPr>
        <w:t xml:space="preserve">o ensure that their needs have </w:t>
      </w:r>
      <w:r w:rsidRPr="00F61192">
        <w:rPr>
          <w:rFonts w:ascii="Times New Roman" w:hAnsi="Times New Roman" w:cs="Times New Roman"/>
          <w:sz w:val="24"/>
          <w:szCs w:val="24"/>
        </w:rPr>
        <w:t xml:space="preserve">been met while the needs of others remain </w:t>
      </w:r>
      <w:r w:rsidR="00101DF8" w:rsidRPr="00F61192">
        <w:rPr>
          <w:rFonts w:ascii="Times New Roman" w:hAnsi="Times New Roman" w:cs="Times New Roman"/>
          <w:sz w:val="24"/>
          <w:szCs w:val="24"/>
        </w:rPr>
        <w:t>unmet. They are concerned with victory in their side and therefore they consider conflict as win-lose.</w:t>
      </w:r>
    </w:p>
    <w:p w:rsidR="00101DF8" w:rsidRPr="00F61192" w:rsidRDefault="00101DF8" w:rsidP="00F61192">
      <w:pPr>
        <w:spacing w:line="480" w:lineRule="auto"/>
        <w:rPr>
          <w:rFonts w:ascii="Times New Roman" w:hAnsi="Times New Roman" w:cs="Times New Roman"/>
          <w:sz w:val="24"/>
          <w:szCs w:val="24"/>
        </w:rPr>
      </w:pPr>
      <w:r w:rsidRPr="00F61192">
        <w:rPr>
          <w:rFonts w:ascii="Times New Roman" w:hAnsi="Times New Roman" w:cs="Times New Roman"/>
          <w:sz w:val="24"/>
          <w:szCs w:val="24"/>
        </w:rPr>
        <w:t xml:space="preserve">Finally, avoiding mode symbolizes both low assertiveness and cooperativeness Avoidant people are neither concerned with other people’s needs nor their own being met. These people </w:t>
      </w:r>
      <w:r w:rsidR="009A4F7D" w:rsidRPr="00F61192">
        <w:rPr>
          <w:rFonts w:ascii="Times New Roman" w:hAnsi="Times New Roman" w:cs="Times New Roman"/>
          <w:sz w:val="24"/>
          <w:szCs w:val="24"/>
        </w:rPr>
        <w:t>totally refuse to engage in conflict. They see conflict as something that brings loss to the parti</w:t>
      </w:r>
      <w:r w:rsidR="00010260" w:rsidRPr="00F61192">
        <w:rPr>
          <w:rFonts w:ascii="Times New Roman" w:hAnsi="Times New Roman" w:cs="Times New Roman"/>
          <w:sz w:val="24"/>
          <w:szCs w:val="24"/>
        </w:rPr>
        <w:t>es involved in it and therefore</w:t>
      </w:r>
      <w:r w:rsidR="000D75EB" w:rsidRPr="00F61192">
        <w:rPr>
          <w:rFonts w:ascii="Times New Roman" w:hAnsi="Times New Roman" w:cs="Times New Roman"/>
          <w:sz w:val="24"/>
          <w:szCs w:val="24"/>
        </w:rPr>
        <w:t xml:space="preserve"> </w:t>
      </w:r>
      <w:r w:rsidR="009A4F7D" w:rsidRPr="00F61192">
        <w:rPr>
          <w:rFonts w:ascii="Times New Roman" w:hAnsi="Times New Roman" w:cs="Times New Roman"/>
          <w:sz w:val="24"/>
          <w:szCs w:val="24"/>
        </w:rPr>
        <w:t xml:space="preserve">lose-lose. </w:t>
      </w:r>
    </w:p>
    <w:p w:rsidR="000D75EB" w:rsidRPr="00F61192" w:rsidRDefault="00E00CD8" w:rsidP="00F61192">
      <w:pPr>
        <w:spacing w:line="480" w:lineRule="auto"/>
        <w:ind w:firstLine="720"/>
        <w:rPr>
          <w:rFonts w:ascii="Times New Roman" w:hAnsi="Times New Roman" w:cs="Times New Roman"/>
          <w:sz w:val="24"/>
          <w:szCs w:val="24"/>
        </w:rPr>
      </w:pPr>
      <w:r w:rsidRPr="00F61192">
        <w:rPr>
          <w:rFonts w:ascii="Times New Roman" w:hAnsi="Times New Roman" w:cs="Times New Roman"/>
          <w:sz w:val="24"/>
          <w:szCs w:val="24"/>
        </w:rPr>
        <w:t xml:space="preserve">Scenario three </w:t>
      </w:r>
      <w:r w:rsidR="000D75EB" w:rsidRPr="00F61192">
        <w:rPr>
          <w:rFonts w:ascii="Times New Roman" w:hAnsi="Times New Roman" w:cs="Times New Roman"/>
          <w:sz w:val="24"/>
          <w:szCs w:val="24"/>
        </w:rPr>
        <w:t>and four are the two scenarios I have decided to address. In scenario three the basis of conflict is the issue of hiring the supervisor. The young woman hired by the manager made other people in the tertiary-care h</w:t>
      </w:r>
      <w:r w:rsidR="007D0AF0" w:rsidRPr="00F61192">
        <w:rPr>
          <w:rFonts w:ascii="Times New Roman" w:hAnsi="Times New Roman" w:cs="Times New Roman"/>
          <w:sz w:val="24"/>
          <w:szCs w:val="24"/>
        </w:rPr>
        <w:t xml:space="preserve">ospital to raise complains. The </w:t>
      </w:r>
      <w:r w:rsidR="000D75EB" w:rsidRPr="00F61192">
        <w:rPr>
          <w:rFonts w:ascii="Times New Roman" w:hAnsi="Times New Roman" w:cs="Times New Roman"/>
          <w:sz w:val="24"/>
          <w:szCs w:val="24"/>
        </w:rPr>
        <w:t>complain</w:t>
      </w:r>
      <w:r w:rsidR="007D0AF0" w:rsidRPr="00F61192">
        <w:rPr>
          <w:rFonts w:ascii="Times New Roman" w:hAnsi="Times New Roman" w:cs="Times New Roman"/>
          <w:sz w:val="24"/>
          <w:szCs w:val="24"/>
        </w:rPr>
        <w:t>t</w:t>
      </w:r>
      <w:r w:rsidR="000D75EB" w:rsidRPr="00F61192">
        <w:rPr>
          <w:rFonts w:ascii="Times New Roman" w:hAnsi="Times New Roman" w:cs="Times New Roman"/>
          <w:sz w:val="24"/>
          <w:szCs w:val="24"/>
        </w:rPr>
        <w:t>s addressed the issue of behavior of the young woman supervisor</w:t>
      </w:r>
      <w:r w:rsidR="00752415" w:rsidRPr="00F61192">
        <w:rPr>
          <w:rFonts w:ascii="Times New Roman" w:hAnsi="Times New Roman" w:cs="Times New Roman"/>
          <w:sz w:val="24"/>
          <w:szCs w:val="24"/>
        </w:rPr>
        <w:t>. In the scenario it is said that these complains came three months after she was employed as the s</w:t>
      </w:r>
      <w:r w:rsidRPr="00F61192">
        <w:rPr>
          <w:rFonts w:ascii="Times New Roman" w:hAnsi="Times New Roman" w:cs="Times New Roman"/>
          <w:sz w:val="24"/>
          <w:szCs w:val="24"/>
        </w:rPr>
        <w:t xml:space="preserve">upervisor. These issues came to VPCS’s attention. The behavioral problems were that the coordinator criticized other physicians in public, the supervisor was not faithful and also about the written report concerning the project. </w:t>
      </w:r>
    </w:p>
    <w:p w:rsidR="00E00CD8" w:rsidRPr="00F61192" w:rsidRDefault="00E00CD8" w:rsidP="00F61192">
      <w:pPr>
        <w:spacing w:line="480" w:lineRule="auto"/>
        <w:ind w:firstLine="720"/>
        <w:rPr>
          <w:rFonts w:ascii="Times New Roman" w:hAnsi="Times New Roman" w:cs="Times New Roman"/>
          <w:sz w:val="24"/>
          <w:szCs w:val="24"/>
        </w:rPr>
      </w:pPr>
      <w:r w:rsidRPr="00F61192">
        <w:rPr>
          <w:rFonts w:ascii="Times New Roman" w:hAnsi="Times New Roman" w:cs="Times New Roman"/>
          <w:sz w:val="24"/>
          <w:szCs w:val="24"/>
        </w:rPr>
        <w:t>The confli</w:t>
      </w:r>
      <w:r w:rsidR="001B1BBE" w:rsidRPr="00F61192">
        <w:rPr>
          <w:rFonts w:ascii="Times New Roman" w:hAnsi="Times New Roman" w:cs="Times New Roman"/>
          <w:sz w:val="24"/>
          <w:szCs w:val="24"/>
        </w:rPr>
        <w:t xml:space="preserve">ct in scenario three should be handled by the use of compromising mode which defines moderate cooperativeness and moderate </w:t>
      </w:r>
      <w:r w:rsidR="00010260" w:rsidRPr="00F61192">
        <w:rPr>
          <w:rFonts w:ascii="Times New Roman" w:hAnsi="Times New Roman" w:cs="Times New Roman"/>
          <w:sz w:val="24"/>
          <w:szCs w:val="24"/>
        </w:rPr>
        <w:t>assertiveness. The</w:t>
      </w:r>
      <w:r w:rsidR="001B1BBE" w:rsidRPr="00F61192">
        <w:rPr>
          <w:rFonts w:ascii="Times New Roman" w:hAnsi="Times New Roman" w:cs="Times New Roman"/>
          <w:sz w:val="24"/>
          <w:szCs w:val="24"/>
        </w:rPr>
        <w:t xml:space="preserve"> VPCA should employ this mode by addressing the behavior problem in a moderate way without going in depth of the issue so that the issue of criticizing other physicians will be moderately handled and the supervisor </w:t>
      </w:r>
      <w:r w:rsidR="001B1BBE" w:rsidRPr="00F61192">
        <w:rPr>
          <w:rFonts w:ascii="Times New Roman" w:hAnsi="Times New Roman" w:cs="Times New Roman"/>
          <w:sz w:val="24"/>
          <w:szCs w:val="24"/>
        </w:rPr>
        <w:lastRenderedPageBreak/>
        <w:t xml:space="preserve">will stop the </w:t>
      </w:r>
      <w:r w:rsidR="00DF2499" w:rsidRPr="00F61192">
        <w:rPr>
          <w:rFonts w:ascii="Times New Roman" w:hAnsi="Times New Roman" w:cs="Times New Roman"/>
          <w:sz w:val="24"/>
          <w:szCs w:val="24"/>
        </w:rPr>
        <w:t>behavior. The</w:t>
      </w:r>
      <w:r w:rsidR="001B1BBE" w:rsidRPr="00F61192">
        <w:rPr>
          <w:rFonts w:ascii="Times New Roman" w:hAnsi="Times New Roman" w:cs="Times New Roman"/>
          <w:sz w:val="24"/>
          <w:szCs w:val="24"/>
        </w:rPr>
        <w:t xml:space="preserve"> issue of </w:t>
      </w:r>
      <w:r w:rsidR="00DF2499" w:rsidRPr="00F61192">
        <w:rPr>
          <w:rFonts w:ascii="Times New Roman" w:hAnsi="Times New Roman" w:cs="Times New Roman"/>
          <w:sz w:val="24"/>
          <w:szCs w:val="24"/>
        </w:rPr>
        <w:t>not being truthful will be stopped by the manager and only the truth will remain in the hands of the supervisor. Also respect will be addressed when writing reports about the project and the supervisor will begin to use language that has respect in it when address</w:t>
      </w:r>
      <w:r w:rsidR="00B505C0" w:rsidRPr="00F61192">
        <w:rPr>
          <w:rFonts w:ascii="Times New Roman" w:hAnsi="Times New Roman" w:cs="Times New Roman"/>
          <w:sz w:val="24"/>
          <w:szCs w:val="24"/>
        </w:rPr>
        <w:t>ing or passing some information (kuo et al., 2019)</w:t>
      </w:r>
    </w:p>
    <w:p w:rsidR="00DF2499" w:rsidRPr="00F61192" w:rsidRDefault="00D049A0" w:rsidP="00F61192">
      <w:pPr>
        <w:spacing w:line="480" w:lineRule="auto"/>
        <w:ind w:firstLine="720"/>
        <w:rPr>
          <w:rFonts w:ascii="Times New Roman" w:hAnsi="Times New Roman" w:cs="Times New Roman"/>
          <w:sz w:val="24"/>
          <w:szCs w:val="24"/>
        </w:rPr>
      </w:pPr>
      <w:r w:rsidRPr="00F61192">
        <w:rPr>
          <w:rFonts w:ascii="Times New Roman" w:hAnsi="Times New Roman" w:cs="Times New Roman"/>
          <w:sz w:val="24"/>
          <w:szCs w:val="24"/>
        </w:rPr>
        <w:t>In scenario four the cause of the problem is the reduction of lectures and replacing it with small-group learning. This addressed on the real patient ca</w:t>
      </w:r>
      <w:r w:rsidR="00620DA2" w:rsidRPr="00F61192">
        <w:rPr>
          <w:rFonts w:ascii="Times New Roman" w:hAnsi="Times New Roman" w:cs="Times New Roman"/>
          <w:sz w:val="24"/>
          <w:szCs w:val="24"/>
        </w:rPr>
        <w:t>ses. This made to changes in the</w:t>
      </w:r>
      <w:r w:rsidRPr="00F61192">
        <w:rPr>
          <w:rFonts w:ascii="Times New Roman" w:hAnsi="Times New Roman" w:cs="Times New Roman"/>
          <w:sz w:val="24"/>
          <w:szCs w:val="24"/>
        </w:rPr>
        <w:t xml:space="preserve"> roles of both clinical and basic science faculty.</w:t>
      </w:r>
      <w:r w:rsidR="00B91DE4" w:rsidRPr="00F61192">
        <w:rPr>
          <w:rFonts w:ascii="Times New Roman" w:hAnsi="Times New Roman" w:cs="Times New Roman"/>
          <w:sz w:val="24"/>
          <w:szCs w:val="24"/>
        </w:rPr>
        <w:t xml:space="preserve"> There before dental students took the course in anatomy together with the medical students but this</w:t>
      </w:r>
      <w:r w:rsidR="00620DA2" w:rsidRPr="00F61192">
        <w:rPr>
          <w:rFonts w:ascii="Times New Roman" w:hAnsi="Times New Roman" w:cs="Times New Roman"/>
          <w:sz w:val="24"/>
          <w:szCs w:val="24"/>
        </w:rPr>
        <w:t xml:space="preserve"> was not the case but rather th</w:t>
      </w:r>
      <w:r w:rsidR="00B91DE4" w:rsidRPr="00F61192">
        <w:rPr>
          <w:rFonts w:ascii="Times New Roman" w:hAnsi="Times New Roman" w:cs="Times New Roman"/>
          <w:sz w:val="24"/>
          <w:szCs w:val="24"/>
        </w:rPr>
        <w:t>e primary lectures are offered at different times simply because it did not match with the schedule of dental curriculum. This made the anatomists lack time to teach the course taken by the dental students.</w:t>
      </w:r>
      <w:r w:rsidR="00620DA2" w:rsidRPr="00F61192">
        <w:rPr>
          <w:rFonts w:ascii="Times New Roman" w:hAnsi="Times New Roman" w:cs="Times New Roman"/>
          <w:sz w:val="24"/>
          <w:szCs w:val="24"/>
        </w:rPr>
        <w:t xml:space="preserve"> This resulted to some revenues being redirected to cater for the dental school, the missing lecture.</w:t>
      </w:r>
    </w:p>
    <w:p w:rsidR="00620DA2" w:rsidRPr="00F61192" w:rsidRDefault="00675E3C" w:rsidP="00F61192">
      <w:pPr>
        <w:spacing w:line="480" w:lineRule="auto"/>
        <w:ind w:firstLine="720"/>
        <w:rPr>
          <w:rFonts w:ascii="Times New Roman" w:hAnsi="Times New Roman" w:cs="Times New Roman"/>
          <w:sz w:val="24"/>
          <w:szCs w:val="24"/>
        </w:rPr>
      </w:pPr>
      <w:r w:rsidRPr="00F61192">
        <w:rPr>
          <w:rFonts w:ascii="Times New Roman" w:hAnsi="Times New Roman" w:cs="Times New Roman"/>
          <w:sz w:val="24"/>
          <w:szCs w:val="24"/>
        </w:rPr>
        <w:t>In this scenario the conflict between the dean and the chair of the department of anatomy and cell biology should employ collaborating mode of conflict resolution. The Dean and the chair of the department should plainly state their needs for example they should agree that some money to be set aside to cater for the medical students. The chair also should work with the dean to ensure that some money has been set aside to ensure smooth lea</w:t>
      </w:r>
      <w:r w:rsidR="001B1CD3" w:rsidRPr="00F61192">
        <w:rPr>
          <w:rFonts w:ascii="Times New Roman" w:hAnsi="Times New Roman" w:cs="Times New Roman"/>
          <w:sz w:val="24"/>
          <w:szCs w:val="24"/>
        </w:rPr>
        <w:t>r</w:t>
      </w:r>
      <w:r w:rsidRPr="00F61192">
        <w:rPr>
          <w:rFonts w:ascii="Times New Roman" w:hAnsi="Times New Roman" w:cs="Times New Roman"/>
          <w:sz w:val="24"/>
          <w:szCs w:val="24"/>
        </w:rPr>
        <w:t xml:space="preserve">ning </w:t>
      </w:r>
      <w:r w:rsidR="001B1CD3" w:rsidRPr="00F61192">
        <w:rPr>
          <w:rFonts w:ascii="Times New Roman" w:hAnsi="Times New Roman" w:cs="Times New Roman"/>
          <w:sz w:val="24"/>
          <w:szCs w:val="24"/>
        </w:rPr>
        <w:t>of the medical students. This will ensure that all their needs are met just like the dental students. Also the chair should ask the dean to reschedule learning by ensuring that the number of lectures are returned as before. This will ensure that medical students will have time for their lectures.</w:t>
      </w:r>
      <w:r w:rsidR="00CF0E49" w:rsidRPr="00F61192">
        <w:rPr>
          <w:rFonts w:ascii="Times New Roman" w:hAnsi="Times New Roman" w:cs="Times New Roman"/>
          <w:sz w:val="24"/>
          <w:szCs w:val="24"/>
        </w:rPr>
        <w:t xml:space="preserve"> The dean and the chair should disclose all conflict and put them so as</w:t>
      </w:r>
      <w:r w:rsidR="007D2DC2" w:rsidRPr="00F61192">
        <w:rPr>
          <w:rFonts w:ascii="Times New Roman" w:hAnsi="Times New Roman" w:cs="Times New Roman"/>
          <w:sz w:val="24"/>
          <w:szCs w:val="24"/>
        </w:rPr>
        <w:t xml:space="preserve"> discuss it, analyze and deal with it openly from both parties. In this scenario, they should look at the possible solution, the issue of setting </w:t>
      </w:r>
      <w:r w:rsidR="007D2DC2" w:rsidRPr="00F61192">
        <w:rPr>
          <w:rFonts w:ascii="Times New Roman" w:hAnsi="Times New Roman" w:cs="Times New Roman"/>
          <w:sz w:val="24"/>
          <w:szCs w:val="24"/>
        </w:rPr>
        <w:lastRenderedPageBreak/>
        <w:t>some amount for the department of anatomy since it concerns the whole school. This wi</w:t>
      </w:r>
      <w:r w:rsidR="00B505C0" w:rsidRPr="00F61192">
        <w:rPr>
          <w:rFonts w:ascii="Times New Roman" w:hAnsi="Times New Roman" w:cs="Times New Roman"/>
          <w:sz w:val="24"/>
          <w:szCs w:val="24"/>
        </w:rPr>
        <w:t>ll ensure that all of them win (Krautscheid et al.</w:t>
      </w:r>
      <w:r w:rsidR="00C055B0" w:rsidRPr="00F61192">
        <w:rPr>
          <w:rFonts w:ascii="Times New Roman" w:hAnsi="Times New Roman" w:cs="Times New Roman"/>
          <w:sz w:val="24"/>
          <w:szCs w:val="24"/>
        </w:rPr>
        <w:t>, 2017</w:t>
      </w:r>
      <w:r w:rsidR="00B505C0" w:rsidRPr="00F61192">
        <w:rPr>
          <w:rFonts w:ascii="Times New Roman" w:hAnsi="Times New Roman" w:cs="Times New Roman"/>
          <w:sz w:val="24"/>
          <w:szCs w:val="24"/>
        </w:rPr>
        <w:t>).</w:t>
      </w:r>
    </w:p>
    <w:p w:rsidR="007D2DC2" w:rsidRPr="00F61192" w:rsidRDefault="003B7B2C" w:rsidP="00F61192">
      <w:pPr>
        <w:spacing w:line="480" w:lineRule="auto"/>
        <w:ind w:firstLine="720"/>
        <w:rPr>
          <w:rFonts w:ascii="Times New Roman" w:hAnsi="Times New Roman" w:cs="Times New Roman"/>
          <w:sz w:val="24"/>
          <w:szCs w:val="24"/>
        </w:rPr>
      </w:pPr>
      <w:r w:rsidRPr="00F61192">
        <w:rPr>
          <w:rFonts w:ascii="Times New Roman" w:hAnsi="Times New Roman" w:cs="Times New Roman"/>
          <w:sz w:val="24"/>
          <w:szCs w:val="24"/>
        </w:rPr>
        <w:t>I chose the thi</w:t>
      </w:r>
      <w:r w:rsidR="007D2DC2" w:rsidRPr="00F61192">
        <w:rPr>
          <w:rFonts w:ascii="Times New Roman" w:hAnsi="Times New Roman" w:cs="Times New Roman"/>
          <w:sz w:val="24"/>
          <w:szCs w:val="24"/>
        </w:rPr>
        <w:t xml:space="preserve">rd and </w:t>
      </w:r>
      <w:r w:rsidRPr="00F61192">
        <w:rPr>
          <w:rFonts w:ascii="Times New Roman" w:hAnsi="Times New Roman" w:cs="Times New Roman"/>
          <w:sz w:val="24"/>
          <w:szCs w:val="24"/>
        </w:rPr>
        <w:t>fourth</w:t>
      </w:r>
      <w:r w:rsidR="007D2DC2" w:rsidRPr="00F61192">
        <w:rPr>
          <w:rFonts w:ascii="Times New Roman" w:hAnsi="Times New Roman" w:cs="Times New Roman"/>
          <w:sz w:val="24"/>
          <w:szCs w:val="24"/>
        </w:rPr>
        <w:t xml:space="preserve"> scenarios</w:t>
      </w:r>
      <w:r w:rsidRPr="00F61192">
        <w:rPr>
          <w:rFonts w:ascii="Times New Roman" w:hAnsi="Times New Roman" w:cs="Times New Roman"/>
          <w:sz w:val="24"/>
          <w:szCs w:val="24"/>
        </w:rPr>
        <w:t xml:space="preserve"> as my scenarios of discussion. This made me to consider some of the things in each of the scenario as I will highlight them. Choosing two scenarios from the five given scenarios was not easy but for some reasons I chose scenario three and four as I have discussed above.</w:t>
      </w:r>
    </w:p>
    <w:p w:rsidR="00C668F8" w:rsidRPr="00F61192" w:rsidRDefault="00C668F8" w:rsidP="00F61192">
      <w:pPr>
        <w:spacing w:line="480" w:lineRule="auto"/>
        <w:ind w:firstLine="720"/>
        <w:rPr>
          <w:rFonts w:ascii="Times New Roman" w:hAnsi="Times New Roman" w:cs="Times New Roman"/>
          <w:sz w:val="24"/>
          <w:szCs w:val="24"/>
        </w:rPr>
      </w:pPr>
      <w:r w:rsidRPr="00F61192">
        <w:rPr>
          <w:rFonts w:ascii="Times New Roman" w:hAnsi="Times New Roman" w:cs="Times New Roman"/>
          <w:sz w:val="24"/>
          <w:szCs w:val="24"/>
        </w:rPr>
        <w:t>The first reason for choosing these scenarios is because they are easy to understand. For instance in scenario three the flow of the scenario is smooth and easily understood. The reasons and the basis of the scenario is easy to identify unlike the first and the fifth scenarios which look more complicated and also the reasons for conflicting are not easy to note and understand. For instance there was the problem of behavior from the yo</w:t>
      </w:r>
      <w:r w:rsidR="0059081B" w:rsidRPr="00F61192">
        <w:rPr>
          <w:rFonts w:ascii="Times New Roman" w:hAnsi="Times New Roman" w:cs="Times New Roman"/>
          <w:sz w:val="24"/>
          <w:szCs w:val="24"/>
        </w:rPr>
        <w:t>ung woman who was hired by the manager. Complaints concerning this behavior were raised by different groups but in the same hospital. These groups include; community physicians and community leaders.</w:t>
      </w:r>
    </w:p>
    <w:p w:rsidR="003B2993" w:rsidRPr="00F61192" w:rsidRDefault="0059081B" w:rsidP="00F61192">
      <w:pPr>
        <w:spacing w:line="480" w:lineRule="auto"/>
        <w:ind w:firstLine="720"/>
        <w:rPr>
          <w:rFonts w:ascii="Times New Roman" w:hAnsi="Times New Roman" w:cs="Times New Roman"/>
          <w:sz w:val="24"/>
          <w:szCs w:val="24"/>
        </w:rPr>
      </w:pPr>
      <w:r w:rsidRPr="00F61192">
        <w:rPr>
          <w:rFonts w:ascii="Times New Roman" w:hAnsi="Times New Roman" w:cs="Times New Roman"/>
          <w:sz w:val="24"/>
          <w:szCs w:val="24"/>
        </w:rPr>
        <w:t>It is easy to identify the conflict mode to use in the resolution of the third and the fourth scenarios</w:t>
      </w:r>
      <w:r w:rsidR="005046C8" w:rsidRPr="00F61192">
        <w:rPr>
          <w:rFonts w:ascii="Times New Roman" w:hAnsi="Times New Roman" w:cs="Times New Roman"/>
          <w:sz w:val="24"/>
          <w:szCs w:val="24"/>
        </w:rPr>
        <w:t>. This has been made easy by the direct understanding of the scenarios. For instance, in the fourth scenario collaborating mode is used to give a solution to the conflict between the chair of the department and the dean. The</w:t>
      </w:r>
      <w:r w:rsidR="003B2993" w:rsidRPr="00F61192">
        <w:rPr>
          <w:rFonts w:ascii="Times New Roman" w:hAnsi="Times New Roman" w:cs="Times New Roman"/>
          <w:sz w:val="24"/>
          <w:szCs w:val="24"/>
        </w:rPr>
        <w:t>y</w:t>
      </w:r>
      <w:r w:rsidR="005046C8" w:rsidRPr="00F61192">
        <w:rPr>
          <w:rFonts w:ascii="Times New Roman" w:hAnsi="Times New Roman" w:cs="Times New Roman"/>
          <w:sz w:val="24"/>
          <w:szCs w:val="24"/>
        </w:rPr>
        <w:t xml:space="preserve"> are supposed to place the conflicts or differences on the table and try to come up with a method of collaboration that will ensure they are at a common conclusion and both of them win and emerges as victors</w:t>
      </w:r>
      <w:r w:rsidR="003B2993" w:rsidRPr="00F61192">
        <w:rPr>
          <w:rFonts w:ascii="Times New Roman" w:hAnsi="Times New Roman" w:cs="Times New Roman"/>
          <w:sz w:val="24"/>
          <w:szCs w:val="24"/>
        </w:rPr>
        <w:t>.  Collaboration is the only conflict mode that tries to ensure that both groups win.</w:t>
      </w:r>
    </w:p>
    <w:p w:rsidR="003B2993" w:rsidRPr="00F61192" w:rsidRDefault="003B2993" w:rsidP="00F61192">
      <w:pPr>
        <w:spacing w:line="480" w:lineRule="auto"/>
        <w:ind w:firstLine="720"/>
        <w:rPr>
          <w:rFonts w:ascii="Times New Roman" w:hAnsi="Times New Roman" w:cs="Times New Roman"/>
          <w:sz w:val="24"/>
          <w:szCs w:val="24"/>
        </w:rPr>
      </w:pPr>
      <w:r w:rsidRPr="00F61192">
        <w:rPr>
          <w:rFonts w:ascii="Times New Roman" w:hAnsi="Times New Roman" w:cs="Times New Roman"/>
          <w:sz w:val="24"/>
          <w:szCs w:val="24"/>
        </w:rPr>
        <w:t xml:space="preserve">The bother reason for choosing the above approaches is because the information given is delivered in few words. Whatever that is contained in the scenarios is very precise and is given in </w:t>
      </w:r>
      <w:r w:rsidRPr="00F61192">
        <w:rPr>
          <w:rFonts w:ascii="Times New Roman" w:hAnsi="Times New Roman" w:cs="Times New Roman"/>
          <w:sz w:val="24"/>
          <w:szCs w:val="24"/>
        </w:rPr>
        <w:lastRenderedPageBreak/>
        <w:t xml:space="preserve">few words rather than other scenarios which are wordy. </w:t>
      </w:r>
      <w:r w:rsidR="002A1E40" w:rsidRPr="00F61192">
        <w:rPr>
          <w:rFonts w:ascii="Times New Roman" w:hAnsi="Times New Roman" w:cs="Times New Roman"/>
          <w:sz w:val="24"/>
          <w:szCs w:val="24"/>
        </w:rPr>
        <w:t>Every academician requires to get information in the shortest way possible, meaning few words for complete and precise information. The wordings determine a lot whether whatever is yet to be delivered will reach the audience in a good way and in a well targeted manner. I decided to disqualify other scenarios for this reason.</w:t>
      </w:r>
    </w:p>
    <w:p w:rsidR="002A1E40" w:rsidRPr="00F61192" w:rsidRDefault="00AA234D" w:rsidP="00F61192">
      <w:pPr>
        <w:spacing w:line="480" w:lineRule="auto"/>
        <w:rPr>
          <w:rFonts w:ascii="Times New Roman" w:hAnsi="Times New Roman" w:cs="Times New Roman"/>
          <w:sz w:val="24"/>
          <w:szCs w:val="24"/>
        </w:rPr>
      </w:pPr>
      <w:r w:rsidRPr="00F61192">
        <w:rPr>
          <w:rFonts w:ascii="Times New Roman" w:hAnsi="Times New Roman" w:cs="Times New Roman"/>
          <w:sz w:val="24"/>
          <w:szCs w:val="24"/>
        </w:rPr>
        <w:t>In my choices there are advantages and disadvantages as I will highlight them below;</w:t>
      </w:r>
    </w:p>
    <w:p w:rsidR="00AA234D" w:rsidRPr="00F61192" w:rsidRDefault="00AA234D" w:rsidP="00F61192">
      <w:pPr>
        <w:spacing w:line="480" w:lineRule="auto"/>
        <w:rPr>
          <w:rFonts w:ascii="Times New Roman" w:hAnsi="Times New Roman" w:cs="Times New Roman"/>
          <w:sz w:val="24"/>
          <w:szCs w:val="24"/>
        </w:rPr>
      </w:pPr>
      <w:r w:rsidRPr="00F61192">
        <w:rPr>
          <w:rFonts w:ascii="Times New Roman" w:hAnsi="Times New Roman" w:cs="Times New Roman"/>
          <w:sz w:val="24"/>
          <w:szCs w:val="24"/>
        </w:rPr>
        <w:t xml:space="preserve">The main advantage of the scenarios is that it makes the parties involved in the settling of disputes feel appreciated and understood. When one is listening to the issues raised by </w:t>
      </w:r>
      <w:r w:rsidR="00C52649" w:rsidRPr="00F61192">
        <w:rPr>
          <w:rFonts w:ascii="Times New Roman" w:hAnsi="Times New Roman" w:cs="Times New Roman"/>
          <w:sz w:val="24"/>
          <w:szCs w:val="24"/>
        </w:rPr>
        <w:t>the concerned people he or she may allow them to express their thoughts and settle their issues. In scenario four where I used collaborating mode allows both parties to win the conflict. This is really the core advantage of my choice.</w:t>
      </w:r>
    </w:p>
    <w:p w:rsidR="00C52649" w:rsidRPr="00F61192" w:rsidRDefault="00C52649" w:rsidP="00F61192">
      <w:pPr>
        <w:spacing w:line="480" w:lineRule="auto"/>
        <w:ind w:firstLine="720"/>
        <w:rPr>
          <w:rFonts w:ascii="Times New Roman" w:hAnsi="Times New Roman" w:cs="Times New Roman"/>
          <w:sz w:val="24"/>
          <w:szCs w:val="24"/>
        </w:rPr>
      </w:pPr>
      <w:r w:rsidRPr="00F61192">
        <w:rPr>
          <w:rFonts w:ascii="Times New Roman" w:hAnsi="Times New Roman" w:cs="Times New Roman"/>
          <w:sz w:val="24"/>
          <w:szCs w:val="24"/>
        </w:rPr>
        <w:t xml:space="preserve">The other advantage of my choice is that many conflicts emerge simply because of the misunderstanding that comes between the conflicting parties. </w:t>
      </w:r>
      <w:r w:rsidR="00B25A25" w:rsidRPr="00F61192">
        <w:rPr>
          <w:rFonts w:ascii="Times New Roman" w:hAnsi="Times New Roman" w:cs="Times New Roman"/>
          <w:sz w:val="24"/>
          <w:szCs w:val="24"/>
        </w:rPr>
        <w:t>When the parties in conflict tot</w:t>
      </w:r>
      <w:r w:rsidRPr="00F61192">
        <w:rPr>
          <w:rFonts w:ascii="Times New Roman" w:hAnsi="Times New Roman" w:cs="Times New Roman"/>
          <w:sz w:val="24"/>
          <w:szCs w:val="24"/>
        </w:rPr>
        <w:t>ally expresses their concerns</w:t>
      </w:r>
      <w:r w:rsidR="00B25A25" w:rsidRPr="00F61192">
        <w:rPr>
          <w:rFonts w:ascii="Times New Roman" w:hAnsi="Times New Roman" w:cs="Times New Roman"/>
          <w:sz w:val="24"/>
          <w:szCs w:val="24"/>
        </w:rPr>
        <w:t>, it can enhance understanding and some sense of mutual respect. The two scenarios I chose do not raise conflict because the people involved cannot listen to each other but because of a misunderstanding that comes from the sources. This misunderstanding is very costly if the correct style of giving solutions to the conflicts is not employed.</w:t>
      </w:r>
    </w:p>
    <w:p w:rsidR="00B25A25" w:rsidRPr="00F61192" w:rsidRDefault="00B25A25" w:rsidP="00F61192">
      <w:pPr>
        <w:spacing w:line="480" w:lineRule="auto"/>
        <w:ind w:firstLine="720"/>
        <w:rPr>
          <w:rFonts w:ascii="Times New Roman" w:hAnsi="Times New Roman" w:cs="Times New Roman"/>
          <w:sz w:val="24"/>
          <w:szCs w:val="24"/>
        </w:rPr>
      </w:pPr>
      <w:r w:rsidRPr="00F61192">
        <w:rPr>
          <w:rFonts w:ascii="Times New Roman" w:hAnsi="Times New Roman" w:cs="Times New Roman"/>
          <w:sz w:val="24"/>
          <w:szCs w:val="24"/>
        </w:rPr>
        <w:t>Another advantage is that it will dictate the right tone for future conflict resolution</w:t>
      </w:r>
      <w:r w:rsidR="00E609E5" w:rsidRPr="00F61192">
        <w:rPr>
          <w:rFonts w:ascii="Times New Roman" w:hAnsi="Times New Roman" w:cs="Times New Roman"/>
          <w:sz w:val="24"/>
          <w:szCs w:val="24"/>
        </w:rPr>
        <w:t>. It gives the people involved a common responsibility that will help them solve the problems. For example in my choice of scenario four the dean and the chair of the department will be able to solve their problems or conflicts from the same ground.</w:t>
      </w:r>
    </w:p>
    <w:p w:rsidR="00B25A25" w:rsidRPr="00F61192" w:rsidRDefault="00B25A25" w:rsidP="00F61192">
      <w:pPr>
        <w:spacing w:line="480" w:lineRule="auto"/>
        <w:rPr>
          <w:rFonts w:ascii="Times New Roman" w:hAnsi="Times New Roman" w:cs="Times New Roman"/>
          <w:sz w:val="24"/>
          <w:szCs w:val="24"/>
        </w:rPr>
      </w:pPr>
      <w:r w:rsidRPr="00F61192">
        <w:rPr>
          <w:rFonts w:ascii="Times New Roman" w:hAnsi="Times New Roman" w:cs="Times New Roman"/>
          <w:sz w:val="24"/>
          <w:szCs w:val="24"/>
        </w:rPr>
        <w:t>There is also a disadvantage of the choice I made on the scenarios.</w:t>
      </w:r>
    </w:p>
    <w:p w:rsidR="00E609E5" w:rsidRPr="00F61192" w:rsidRDefault="00E609E5" w:rsidP="00F61192">
      <w:pPr>
        <w:spacing w:line="480" w:lineRule="auto"/>
        <w:rPr>
          <w:rFonts w:ascii="Times New Roman" w:hAnsi="Times New Roman" w:cs="Times New Roman"/>
          <w:sz w:val="24"/>
          <w:szCs w:val="24"/>
        </w:rPr>
      </w:pPr>
      <w:r w:rsidRPr="00F61192">
        <w:rPr>
          <w:rFonts w:ascii="Times New Roman" w:hAnsi="Times New Roman" w:cs="Times New Roman"/>
          <w:sz w:val="24"/>
          <w:szCs w:val="24"/>
        </w:rPr>
        <w:lastRenderedPageBreak/>
        <w:t xml:space="preserve">The main disadvantage is that it takes a lot of time and requires more effort to reach a resolution. This is because </w:t>
      </w:r>
      <w:r w:rsidR="001155E4" w:rsidRPr="00F61192">
        <w:rPr>
          <w:rFonts w:ascii="Times New Roman" w:hAnsi="Times New Roman" w:cs="Times New Roman"/>
          <w:sz w:val="24"/>
          <w:szCs w:val="24"/>
        </w:rPr>
        <w:t xml:space="preserve">for </w:t>
      </w:r>
      <w:r w:rsidRPr="00F61192">
        <w:rPr>
          <w:rFonts w:ascii="Times New Roman" w:hAnsi="Times New Roman" w:cs="Times New Roman"/>
          <w:sz w:val="24"/>
          <w:szCs w:val="24"/>
        </w:rPr>
        <w:t xml:space="preserve">the mediator has to </w:t>
      </w:r>
      <w:r w:rsidR="001155E4" w:rsidRPr="00F61192">
        <w:rPr>
          <w:rFonts w:ascii="Times New Roman" w:hAnsi="Times New Roman" w:cs="Times New Roman"/>
          <w:sz w:val="24"/>
          <w:szCs w:val="24"/>
        </w:rPr>
        <w:t>attain a “win-win” conclusion, he must go through a number of solutions if he is using a compromise mode.</w:t>
      </w:r>
    </w:p>
    <w:p w:rsidR="00C055B0" w:rsidRPr="00F61192" w:rsidRDefault="00C055B0" w:rsidP="00F61192">
      <w:pPr>
        <w:spacing w:line="480" w:lineRule="auto"/>
        <w:ind w:left="720" w:hanging="720"/>
        <w:jc w:val="center"/>
        <w:rPr>
          <w:rFonts w:ascii="Times New Roman" w:hAnsi="Times New Roman" w:cs="Times New Roman"/>
          <w:sz w:val="24"/>
          <w:szCs w:val="24"/>
        </w:rPr>
      </w:pPr>
    </w:p>
    <w:p w:rsidR="00C055B0" w:rsidRPr="00F61192" w:rsidRDefault="00C055B0" w:rsidP="00F61192">
      <w:pPr>
        <w:spacing w:line="480" w:lineRule="auto"/>
        <w:ind w:left="720" w:hanging="720"/>
        <w:jc w:val="center"/>
        <w:rPr>
          <w:rFonts w:ascii="Times New Roman" w:hAnsi="Times New Roman" w:cs="Times New Roman"/>
          <w:sz w:val="24"/>
          <w:szCs w:val="24"/>
        </w:rPr>
      </w:pPr>
    </w:p>
    <w:p w:rsidR="00C055B0" w:rsidRPr="00F61192" w:rsidRDefault="00C055B0" w:rsidP="00F61192">
      <w:pPr>
        <w:spacing w:line="480" w:lineRule="auto"/>
        <w:ind w:left="720" w:hanging="720"/>
        <w:jc w:val="center"/>
        <w:rPr>
          <w:rFonts w:ascii="Times New Roman" w:hAnsi="Times New Roman" w:cs="Times New Roman"/>
          <w:sz w:val="24"/>
          <w:szCs w:val="24"/>
        </w:rPr>
      </w:pPr>
    </w:p>
    <w:p w:rsidR="00C055B0" w:rsidRPr="00F61192" w:rsidRDefault="00C055B0" w:rsidP="00F61192">
      <w:pPr>
        <w:spacing w:line="480" w:lineRule="auto"/>
        <w:ind w:left="720" w:hanging="720"/>
        <w:jc w:val="center"/>
        <w:rPr>
          <w:rFonts w:ascii="Times New Roman" w:hAnsi="Times New Roman" w:cs="Times New Roman"/>
          <w:sz w:val="24"/>
          <w:szCs w:val="24"/>
        </w:rPr>
      </w:pPr>
    </w:p>
    <w:p w:rsidR="00C055B0" w:rsidRPr="00F61192" w:rsidRDefault="00C055B0" w:rsidP="00F61192">
      <w:pPr>
        <w:spacing w:line="480" w:lineRule="auto"/>
        <w:ind w:left="720" w:hanging="720"/>
        <w:jc w:val="center"/>
        <w:rPr>
          <w:rFonts w:ascii="Times New Roman" w:hAnsi="Times New Roman" w:cs="Times New Roman"/>
          <w:sz w:val="24"/>
          <w:szCs w:val="24"/>
        </w:rPr>
      </w:pPr>
    </w:p>
    <w:p w:rsidR="00C055B0" w:rsidRPr="00F61192" w:rsidRDefault="00C055B0" w:rsidP="00F61192">
      <w:pPr>
        <w:spacing w:line="480" w:lineRule="auto"/>
        <w:ind w:left="720" w:hanging="720"/>
        <w:jc w:val="center"/>
        <w:rPr>
          <w:rFonts w:ascii="Times New Roman" w:hAnsi="Times New Roman" w:cs="Times New Roman"/>
          <w:sz w:val="24"/>
          <w:szCs w:val="24"/>
        </w:rPr>
      </w:pPr>
    </w:p>
    <w:p w:rsidR="00C055B0" w:rsidRPr="00F61192" w:rsidRDefault="00C055B0" w:rsidP="00F61192">
      <w:pPr>
        <w:spacing w:line="480" w:lineRule="auto"/>
        <w:ind w:left="720" w:hanging="720"/>
        <w:jc w:val="center"/>
        <w:rPr>
          <w:rFonts w:ascii="Times New Roman" w:hAnsi="Times New Roman" w:cs="Times New Roman"/>
          <w:sz w:val="24"/>
          <w:szCs w:val="24"/>
        </w:rPr>
      </w:pPr>
    </w:p>
    <w:p w:rsidR="00C055B0" w:rsidRPr="00F61192" w:rsidRDefault="00C055B0" w:rsidP="00F61192">
      <w:pPr>
        <w:spacing w:line="480" w:lineRule="auto"/>
        <w:ind w:left="720" w:hanging="720"/>
        <w:jc w:val="center"/>
        <w:rPr>
          <w:rFonts w:ascii="Times New Roman" w:hAnsi="Times New Roman" w:cs="Times New Roman"/>
          <w:sz w:val="24"/>
          <w:szCs w:val="24"/>
        </w:rPr>
      </w:pPr>
    </w:p>
    <w:p w:rsidR="00C055B0" w:rsidRPr="00F61192" w:rsidRDefault="00C055B0" w:rsidP="00F61192">
      <w:pPr>
        <w:spacing w:line="480" w:lineRule="auto"/>
        <w:ind w:left="720" w:hanging="720"/>
        <w:jc w:val="center"/>
        <w:rPr>
          <w:rFonts w:ascii="Times New Roman" w:hAnsi="Times New Roman" w:cs="Times New Roman"/>
          <w:sz w:val="24"/>
          <w:szCs w:val="24"/>
        </w:rPr>
      </w:pPr>
    </w:p>
    <w:p w:rsidR="00C055B0" w:rsidRPr="00F61192" w:rsidRDefault="00C055B0" w:rsidP="00F61192">
      <w:pPr>
        <w:spacing w:line="480" w:lineRule="auto"/>
        <w:ind w:left="720" w:hanging="720"/>
        <w:jc w:val="center"/>
        <w:rPr>
          <w:rFonts w:ascii="Times New Roman" w:hAnsi="Times New Roman" w:cs="Times New Roman"/>
          <w:sz w:val="24"/>
          <w:szCs w:val="24"/>
        </w:rPr>
      </w:pPr>
    </w:p>
    <w:p w:rsidR="00C055B0" w:rsidRPr="00F61192" w:rsidRDefault="00C055B0" w:rsidP="00F61192">
      <w:pPr>
        <w:spacing w:line="480" w:lineRule="auto"/>
        <w:ind w:left="720" w:hanging="720"/>
        <w:jc w:val="center"/>
        <w:rPr>
          <w:rFonts w:ascii="Times New Roman" w:hAnsi="Times New Roman" w:cs="Times New Roman"/>
          <w:sz w:val="24"/>
          <w:szCs w:val="24"/>
        </w:rPr>
      </w:pPr>
    </w:p>
    <w:p w:rsidR="00C055B0" w:rsidRPr="00F61192" w:rsidRDefault="00C055B0" w:rsidP="00F61192">
      <w:pPr>
        <w:spacing w:line="480" w:lineRule="auto"/>
        <w:ind w:left="720" w:hanging="720"/>
        <w:jc w:val="center"/>
        <w:rPr>
          <w:rFonts w:ascii="Times New Roman" w:hAnsi="Times New Roman" w:cs="Times New Roman"/>
          <w:sz w:val="24"/>
          <w:szCs w:val="24"/>
        </w:rPr>
      </w:pPr>
    </w:p>
    <w:p w:rsidR="00C055B0" w:rsidRPr="00F61192" w:rsidRDefault="00C055B0" w:rsidP="00F61192">
      <w:pPr>
        <w:spacing w:line="480" w:lineRule="auto"/>
        <w:ind w:left="720" w:hanging="720"/>
        <w:jc w:val="center"/>
        <w:rPr>
          <w:rFonts w:ascii="Times New Roman" w:hAnsi="Times New Roman" w:cs="Times New Roman"/>
          <w:sz w:val="24"/>
          <w:szCs w:val="24"/>
        </w:rPr>
      </w:pPr>
    </w:p>
    <w:p w:rsidR="00C055B0" w:rsidRPr="00F61192" w:rsidRDefault="00C055B0" w:rsidP="00F61192">
      <w:pPr>
        <w:spacing w:line="480" w:lineRule="auto"/>
        <w:ind w:left="720" w:hanging="720"/>
        <w:jc w:val="center"/>
        <w:rPr>
          <w:rFonts w:ascii="Times New Roman" w:hAnsi="Times New Roman" w:cs="Times New Roman"/>
          <w:sz w:val="24"/>
          <w:szCs w:val="24"/>
        </w:rPr>
      </w:pPr>
    </w:p>
    <w:p w:rsidR="00C055B0" w:rsidRPr="00F61192" w:rsidRDefault="00C055B0" w:rsidP="00F61192">
      <w:pPr>
        <w:spacing w:line="480" w:lineRule="auto"/>
        <w:ind w:left="720" w:hanging="720"/>
        <w:jc w:val="center"/>
        <w:rPr>
          <w:rFonts w:ascii="Times New Roman" w:hAnsi="Times New Roman" w:cs="Times New Roman"/>
          <w:sz w:val="24"/>
          <w:szCs w:val="24"/>
        </w:rPr>
      </w:pPr>
    </w:p>
    <w:p w:rsidR="00C055B0" w:rsidRPr="00F61192" w:rsidRDefault="00C055B0" w:rsidP="00F61192">
      <w:pPr>
        <w:spacing w:line="480" w:lineRule="auto"/>
        <w:ind w:left="720" w:hanging="720"/>
        <w:jc w:val="center"/>
        <w:rPr>
          <w:rFonts w:ascii="Times New Roman" w:hAnsi="Times New Roman" w:cs="Times New Roman"/>
          <w:sz w:val="24"/>
          <w:szCs w:val="24"/>
        </w:rPr>
      </w:pPr>
    </w:p>
    <w:p w:rsidR="008C4FA9" w:rsidRDefault="008C4FA9" w:rsidP="008C4FA9">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rsidR="008C4FA9" w:rsidRPr="00F61192" w:rsidRDefault="008C4FA9" w:rsidP="00F61192">
      <w:pPr>
        <w:spacing w:line="480" w:lineRule="auto"/>
        <w:ind w:left="720" w:hanging="720"/>
        <w:rPr>
          <w:rFonts w:ascii="Times New Roman" w:hAnsi="Times New Roman" w:cs="Times New Roman"/>
          <w:sz w:val="24"/>
          <w:szCs w:val="24"/>
        </w:rPr>
      </w:pPr>
      <w:r w:rsidRPr="00F61192">
        <w:rPr>
          <w:rFonts w:ascii="Times New Roman" w:hAnsi="Times New Roman" w:cs="Times New Roman"/>
          <w:sz w:val="24"/>
          <w:szCs w:val="24"/>
        </w:rPr>
        <w:t>Azim, M. T. (2017). Interpersonal conflict-handling styles: An Islamic perspective. South Asian Journal of Human Resources Management, 4(2), 225-234.</w:t>
      </w:r>
    </w:p>
    <w:p w:rsidR="008C4FA9" w:rsidRPr="00F61192" w:rsidRDefault="008C4FA9" w:rsidP="00F61192">
      <w:pPr>
        <w:spacing w:line="480" w:lineRule="auto"/>
        <w:ind w:left="720" w:hanging="720"/>
        <w:rPr>
          <w:rFonts w:ascii="Times New Roman" w:hAnsi="Times New Roman" w:cs="Times New Roman"/>
          <w:sz w:val="24"/>
          <w:szCs w:val="24"/>
        </w:rPr>
      </w:pPr>
      <w:r w:rsidRPr="00F61192">
        <w:rPr>
          <w:rFonts w:ascii="Times New Roman" w:hAnsi="Times New Roman" w:cs="Times New Roman"/>
          <w:sz w:val="24"/>
          <w:szCs w:val="24"/>
        </w:rPr>
        <w:t>Debas, A. T., &amp; Narayana, E. A. (2016). The influence of gender on conflict management styles: A study among employees of public banks in Ethiopia. International Journal of Science and Research (IJSR), 5(3), 577.</w:t>
      </w:r>
    </w:p>
    <w:p w:rsidR="008C4FA9" w:rsidRPr="00F61192" w:rsidRDefault="008C4FA9" w:rsidP="00F61192">
      <w:pPr>
        <w:spacing w:line="480" w:lineRule="auto"/>
        <w:ind w:left="720" w:hanging="720"/>
        <w:rPr>
          <w:rFonts w:ascii="Times New Roman" w:hAnsi="Times New Roman" w:cs="Times New Roman"/>
          <w:sz w:val="24"/>
          <w:szCs w:val="24"/>
        </w:rPr>
      </w:pPr>
      <w:r w:rsidRPr="00F61192">
        <w:rPr>
          <w:rFonts w:ascii="Times New Roman" w:hAnsi="Times New Roman" w:cs="Times New Roman"/>
          <w:sz w:val="24"/>
          <w:szCs w:val="24"/>
        </w:rPr>
        <w:t>Gunkel, M., Schlaegel, C., &amp; Taras, V. (2016). Cultural values, emotional intelligence, and conflict handling styles: A global study. Journal of World Business, 51(4), 568-585.</w:t>
      </w:r>
    </w:p>
    <w:p w:rsidR="008C4FA9" w:rsidRPr="00F61192" w:rsidRDefault="008C4FA9" w:rsidP="00F61192">
      <w:pPr>
        <w:spacing w:line="480" w:lineRule="auto"/>
        <w:ind w:left="720" w:hanging="720"/>
        <w:rPr>
          <w:rFonts w:ascii="Times New Roman" w:hAnsi="Times New Roman" w:cs="Times New Roman"/>
          <w:sz w:val="24"/>
          <w:szCs w:val="24"/>
        </w:rPr>
      </w:pPr>
      <w:r w:rsidRPr="00F61192">
        <w:rPr>
          <w:rFonts w:ascii="Times New Roman" w:hAnsi="Times New Roman" w:cs="Times New Roman"/>
          <w:sz w:val="24"/>
          <w:szCs w:val="24"/>
        </w:rPr>
        <w:t>Kim, S., &amp; Yang, S. (2016). Childcare teachers' job satisfaction: Effects of personality, conflict-handling, and organizational characteristics. Social Behavior and Personality: an international journal, 44(2), 177-184.</w:t>
      </w:r>
    </w:p>
    <w:p w:rsidR="008C4FA9" w:rsidRPr="00F61192" w:rsidRDefault="008C4FA9" w:rsidP="00F61192">
      <w:pPr>
        <w:spacing w:line="480" w:lineRule="auto"/>
        <w:ind w:left="720" w:hanging="720"/>
        <w:rPr>
          <w:rFonts w:ascii="Times New Roman" w:hAnsi="Times New Roman" w:cs="Times New Roman"/>
          <w:sz w:val="24"/>
          <w:szCs w:val="24"/>
        </w:rPr>
      </w:pPr>
      <w:r w:rsidRPr="00F61192">
        <w:rPr>
          <w:rFonts w:ascii="Times New Roman" w:hAnsi="Times New Roman" w:cs="Times New Roman"/>
          <w:sz w:val="24"/>
          <w:szCs w:val="24"/>
        </w:rPr>
        <w:t>Krautscheid, L. C., Luebbering, C. M., &amp; Krautscheid, B. A. (2017). Conflict-handling styles demonstrated by nursing students in response to micro ethical dilemmas. Nursing Education Perspectives, 38(3), 143-145.</w:t>
      </w:r>
    </w:p>
    <w:p w:rsidR="008C4FA9" w:rsidRPr="00F61192" w:rsidRDefault="008C4FA9" w:rsidP="00F61192">
      <w:pPr>
        <w:spacing w:line="480" w:lineRule="auto"/>
        <w:ind w:left="720" w:hanging="720"/>
        <w:rPr>
          <w:rFonts w:ascii="Times New Roman" w:hAnsi="Times New Roman" w:cs="Times New Roman"/>
          <w:sz w:val="24"/>
          <w:szCs w:val="24"/>
        </w:rPr>
      </w:pPr>
      <w:r w:rsidRPr="00F61192">
        <w:rPr>
          <w:rFonts w:ascii="Times New Roman" w:hAnsi="Times New Roman" w:cs="Times New Roman"/>
          <w:sz w:val="24"/>
          <w:szCs w:val="24"/>
        </w:rPr>
        <w:t>Kuo, F. H., Huang, H. M., Sun, F. K., &amp; Lin, W. J. (2019). Interpersonal communication competence and conflict handling styles of nurses in intensive care units. Hu Li Za Zhi, 66(2), 67-76.</w:t>
      </w:r>
    </w:p>
    <w:p w:rsidR="008C4FA9" w:rsidRPr="00F61192" w:rsidRDefault="008C4FA9" w:rsidP="00F61192">
      <w:pPr>
        <w:spacing w:line="480" w:lineRule="auto"/>
        <w:ind w:left="720" w:hanging="720"/>
        <w:rPr>
          <w:rFonts w:ascii="Times New Roman" w:hAnsi="Times New Roman" w:cs="Times New Roman"/>
          <w:sz w:val="24"/>
          <w:szCs w:val="24"/>
        </w:rPr>
      </w:pPr>
      <w:r w:rsidRPr="00F61192">
        <w:rPr>
          <w:rFonts w:ascii="Times New Roman" w:hAnsi="Times New Roman" w:cs="Times New Roman"/>
          <w:sz w:val="24"/>
          <w:szCs w:val="24"/>
        </w:rPr>
        <w:t>Polychroniou, P. V. (2018). Styles of handling interdepartmental conflict and effectiveness. Current Topics in Management: Volume 10.</w:t>
      </w:r>
    </w:p>
    <w:p w:rsidR="00DF2499" w:rsidRPr="003B7B2C" w:rsidRDefault="00DF2499" w:rsidP="003B7B2C">
      <w:pPr>
        <w:spacing w:line="480" w:lineRule="auto"/>
        <w:rPr>
          <w:rFonts w:ascii="Times New Roman" w:hAnsi="Times New Roman" w:cs="Times New Roman"/>
          <w:sz w:val="24"/>
          <w:szCs w:val="24"/>
        </w:rPr>
      </w:pPr>
    </w:p>
    <w:sectPr w:rsidR="00DF2499" w:rsidRPr="003B7B2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6053" w:rsidRDefault="00CF6053" w:rsidP="008C4FA9">
      <w:pPr>
        <w:spacing w:after="0" w:line="240" w:lineRule="auto"/>
      </w:pPr>
      <w:r>
        <w:separator/>
      </w:r>
    </w:p>
  </w:endnote>
  <w:endnote w:type="continuationSeparator" w:id="0">
    <w:p w:rsidR="00CF6053" w:rsidRDefault="00CF6053" w:rsidP="008C4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6053" w:rsidRDefault="00CF6053" w:rsidP="008C4FA9">
      <w:pPr>
        <w:spacing w:after="0" w:line="240" w:lineRule="auto"/>
      </w:pPr>
      <w:r>
        <w:separator/>
      </w:r>
    </w:p>
  </w:footnote>
  <w:footnote w:type="continuationSeparator" w:id="0">
    <w:p w:rsidR="00CF6053" w:rsidRDefault="00CF6053" w:rsidP="008C4F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3073486"/>
      <w:docPartObj>
        <w:docPartGallery w:val="Page Numbers (Top of Page)"/>
        <w:docPartUnique/>
      </w:docPartObj>
    </w:sdtPr>
    <w:sdtEndPr>
      <w:rPr>
        <w:noProof/>
      </w:rPr>
    </w:sdtEndPr>
    <w:sdtContent>
      <w:p w:rsidR="008C4FA9" w:rsidRDefault="008C4FA9" w:rsidP="008C4FA9">
        <w:pPr>
          <w:pStyle w:val="Header"/>
          <w:tabs>
            <w:tab w:val="left" w:pos="225"/>
          </w:tabs>
        </w:pPr>
        <w:r>
          <w:tab/>
          <w:t>Conflict Handling Styles</w:t>
        </w:r>
        <w:r>
          <w:tab/>
        </w:r>
        <w:r>
          <w:tab/>
        </w:r>
        <w:r>
          <w:fldChar w:fldCharType="begin"/>
        </w:r>
        <w:r>
          <w:instrText xml:space="preserve"> PAGE   \* MERGEFORMAT </w:instrText>
        </w:r>
        <w:r>
          <w:fldChar w:fldCharType="separate"/>
        </w:r>
        <w:r>
          <w:rPr>
            <w:noProof/>
          </w:rPr>
          <w:t>6</w:t>
        </w:r>
        <w:r>
          <w:rPr>
            <w:noProof/>
          </w:rPr>
          <w:fldChar w:fldCharType="end"/>
        </w:r>
      </w:p>
    </w:sdtContent>
  </w:sdt>
  <w:p w:rsidR="008C4FA9" w:rsidRDefault="008C4F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471"/>
    <w:rsid w:val="00007884"/>
    <w:rsid w:val="00010260"/>
    <w:rsid w:val="000D75EB"/>
    <w:rsid w:val="00101DF8"/>
    <w:rsid w:val="001155E4"/>
    <w:rsid w:val="001B1BBE"/>
    <w:rsid w:val="001B1CD3"/>
    <w:rsid w:val="001E3297"/>
    <w:rsid w:val="002A1E40"/>
    <w:rsid w:val="00305082"/>
    <w:rsid w:val="003B2993"/>
    <w:rsid w:val="003B7B2C"/>
    <w:rsid w:val="004876FA"/>
    <w:rsid w:val="005046C8"/>
    <w:rsid w:val="0059081B"/>
    <w:rsid w:val="00620DA2"/>
    <w:rsid w:val="0066417E"/>
    <w:rsid w:val="00675E3C"/>
    <w:rsid w:val="006E1732"/>
    <w:rsid w:val="00752415"/>
    <w:rsid w:val="007D0AF0"/>
    <w:rsid w:val="007D2DC2"/>
    <w:rsid w:val="00883ECA"/>
    <w:rsid w:val="00896B17"/>
    <w:rsid w:val="008C4FA9"/>
    <w:rsid w:val="009A4F7D"/>
    <w:rsid w:val="009B7C07"/>
    <w:rsid w:val="00AA234D"/>
    <w:rsid w:val="00B25A25"/>
    <w:rsid w:val="00B505C0"/>
    <w:rsid w:val="00B91DE4"/>
    <w:rsid w:val="00C055B0"/>
    <w:rsid w:val="00C52649"/>
    <w:rsid w:val="00C668F8"/>
    <w:rsid w:val="00CF0E49"/>
    <w:rsid w:val="00CF6053"/>
    <w:rsid w:val="00D049A0"/>
    <w:rsid w:val="00DF2499"/>
    <w:rsid w:val="00E00CD8"/>
    <w:rsid w:val="00E405EE"/>
    <w:rsid w:val="00E609E5"/>
    <w:rsid w:val="00F509E0"/>
    <w:rsid w:val="00F61192"/>
    <w:rsid w:val="00F86471"/>
    <w:rsid w:val="00FA1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DB43C4-6210-42CD-84EC-271389433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4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FA9"/>
  </w:style>
  <w:style w:type="paragraph" w:styleId="Footer">
    <w:name w:val="footer"/>
    <w:basedOn w:val="Normal"/>
    <w:link w:val="FooterChar"/>
    <w:uiPriority w:val="99"/>
    <w:unhideWhenUsed/>
    <w:rsid w:val="008C4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451</TotalTime>
  <Pages>8</Pages>
  <Words>1671</Words>
  <Characters>9528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2020-09-29T08:23:00Z</dcterms:created>
  <dcterms:modified xsi:type="dcterms:W3CDTF">2020-09-29T15:54:00Z</dcterms:modified>
</cp:coreProperties>
</file>